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7"/>
        <w:gridCol w:w="7257"/>
        <w:tblGridChange w:id="0">
          <w:tblGrid>
            <w:gridCol w:w="2677"/>
            <w:gridCol w:w="725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OBAVJEŠTENJE MENTORA O ZAVRŠENOM MASTER RADU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KANDIDATA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Ime i prezime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Naučno-nastavnog vijeća u okviru koje je odobrena tema: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NASLOV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Originalni naslov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engleskom jeziku: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bosanskom odnosno srpskom jeziku: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(ako se rad piše na drugom jeziku)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Jezik i pismo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Naučno polje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Mjesto, datum i potpis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Obavještavamo Vas da je završena gore naveden master rad. Molimo NNV departmana da formira Komisiju za ocjenu rada.</w:t>
              <w:tab/>
              <w:tab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 Novom Pazaru, _____.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mentora)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(po potrebi):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1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fajl ovako: Obavjštenje – Prezime Ime kandidata.doc</w:t>
      </w:r>
    </w:p>
    <w:p w:rsidR="00000000" w:rsidDel="00000000" w:rsidP="00000000" w:rsidRDefault="00000000" w:rsidRPr="00000000" w14:paraId="00000032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Obavještenje mentora o završenom master radu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iqk6b1Kp1Wdpm+CJIU/bBqbIA==">CgMxLjAyCWlkLmdqZGd4czgAciExeUVoWDNtZ2hJVzB2Zm5rUU5NaWNTV3RVaUpiYTNmSC0=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