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D6" w:rsidRPr="007C6E90" w:rsidRDefault="00086ED6" w:rsidP="00086ED6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Uputstvo za prijavu na konkurs i korisne informacije</w:t>
      </w:r>
    </w:p>
    <w:p w:rsidR="00086ED6" w:rsidRPr="007C6E90" w:rsidRDefault="00086ED6" w:rsidP="00086ED6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 </w:t>
      </w:r>
    </w:p>
    <w:p w:rsidR="00086ED6" w:rsidRPr="007C6E90" w:rsidRDefault="00086ED6" w:rsidP="00086ED6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Prijava na konkurs za mobilnost </w:t>
      </w:r>
    </w:p>
    <w:p w:rsidR="00086ED6" w:rsidRPr="007C6E90" w:rsidRDefault="00086ED6" w:rsidP="007C6E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sz w:val="24"/>
          <w:szCs w:val="24"/>
          <w:lang w:val="bs-Latn-BA"/>
        </w:rPr>
        <w:t>Nakon što Evropska komisija odobri grantove za stipendije i nakon što se potpiše 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br/>
        <w:t>Međuinstitucionalni sporazum, otvara se konkurs za razmenu studenata i osoblja.</w:t>
      </w:r>
    </w:p>
    <w:p w:rsidR="00086ED6" w:rsidRPr="007C6E90" w:rsidRDefault="00086ED6" w:rsidP="007C6E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sz w:val="24"/>
          <w:szCs w:val="24"/>
          <w:lang w:val="bs-Latn-BA"/>
        </w:rPr>
        <w:t>Konkurs se objavljuje na sajtu Univerziteta.</w:t>
      </w:r>
    </w:p>
    <w:p w:rsidR="00086ED6" w:rsidRPr="007C6E90" w:rsidRDefault="00086ED6" w:rsidP="007C6E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sz w:val="24"/>
          <w:szCs w:val="24"/>
          <w:lang w:val="bs-Latn-BA"/>
        </w:rPr>
        <w:t>Prilikom pripreme dokumentacije, potrebno j</w:t>
      </w:r>
      <w:r w:rsidR="005E53F7" w:rsidRPr="007C6E90">
        <w:rPr>
          <w:rFonts w:ascii="Times New Roman" w:hAnsi="Times New Roman" w:cs="Times New Roman"/>
          <w:sz w:val="24"/>
          <w:szCs w:val="24"/>
          <w:lang w:val="bs-Latn-BA"/>
        </w:rPr>
        <w:t>e pažljivo pročitati konkurs i 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t>mejlom 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br/>
        <w:t>poslati dokumentaciju koja se traži. Posebnu pažnju treba obratiti na jezik na 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br/>
        <w:t>kome se traži dokumentacija.</w:t>
      </w:r>
    </w:p>
    <w:p w:rsidR="00086ED6" w:rsidRPr="007C6E90" w:rsidRDefault="00086ED6" w:rsidP="007C6E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sz w:val="24"/>
          <w:szCs w:val="24"/>
          <w:lang w:val="bs-Latn-BA"/>
        </w:rPr>
        <w:t>Ukoliko se radi o dokumentaciji koja nije na srpskom jeziku, iako je preporuka 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br/>
        <w:t>da prevod dokumentacije bude od sudskog tumača, ako to eksplicitno ne stoji 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br/>
        <w:t>u konkursu, prevod ne mora biti od suds</w:t>
      </w:r>
      <w:bookmarkStart w:id="0" w:name="_GoBack"/>
      <w:bookmarkEnd w:id="0"/>
      <w:r w:rsidRPr="007C6E90">
        <w:rPr>
          <w:rFonts w:ascii="Times New Roman" w:hAnsi="Times New Roman" w:cs="Times New Roman"/>
          <w:sz w:val="24"/>
          <w:szCs w:val="24"/>
          <w:lang w:val="bs-Latn-BA"/>
        </w:rPr>
        <w:t>kog tumača.</w:t>
      </w:r>
    </w:p>
    <w:p w:rsidR="00086ED6" w:rsidRPr="007C6E90" w:rsidRDefault="00086ED6" w:rsidP="007C6E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sz w:val="24"/>
          <w:szCs w:val="24"/>
          <w:lang w:val="bs-Latn-BA"/>
        </w:rPr>
        <w:t>Ukoliko se u konkursu za studente traži nacrt Ugovora o učenju / lista predmeta 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br/>
        <w:t>koju bi student slušao na razmeni, potrebno je odabrati predmete sa univerziteta</w:t>
      </w:r>
      <w:r w:rsidR="002E0F9C"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 na koji se ide na razmenu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 (pronaći informacije o kursevima na sajtu </w:t>
      </w:r>
      <w:r w:rsidR="002E0F9C" w:rsidRPr="007C6E90">
        <w:rPr>
          <w:rFonts w:ascii="Times New Roman" w:hAnsi="Times New Roman" w:cs="Times New Roman"/>
          <w:sz w:val="24"/>
          <w:szCs w:val="24"/>
          <w:lang w:val="bs-Latn-BA"/>
        </w:rPr>
        <w:t>tog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 univerziteta) 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br/>
        <w:t>uz konsultacije sa akademskim koordinatorom sa odseka.</w:t>
      </w:r>
      <w:r w:rsidR="005E53F7"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086ED6" w:rsidRPr="007C6E90" w:rsidRDefault="00086ED6" w:rsidP="007C6E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sz w:val="24"/>
          <w:szCs w:val="24"/>
          <w:lang w:val="bs-Latn-BA"/>
        </w:rPr>
        <w:t>Svi kandidati koji se prijave na konkurs će dobiti obaveštenje o prispeću mejla. Nakon što se 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br/>
        <w:t>završi konkurs sve prispele prijave pregleda komisija</w:t>
      </w:r>
      <w:r w:rsidR="007C6E90"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 u sastavu </w:t>
      </w:r>
      <w:r w:rsidR="007C6E90" w:rsidRPr="007C6E90">
        <w:rPr>
          <w:rFonts w:ascii="Times New Roman" w:hAnsi="Times New Roman" w:cs="Times New Roman"/>
          <w:sz w:val="24"/>
          <w:szCs w:val="24"/>
          <w:lang w:val="bs-Latn-BA"/>
        </w:rPr>
        <w:t>Erazmus+ institucionalni koordinator, Erazmus+ akademski koordinator i Erazmus + administrativni koordinator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086ED6" w:rsidRPr="007C6E90" w:rsidRDefault="00086ED6" w:rsidP="007C6E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sz w:val="24"/>
          <w:szCs w:val="24"/>
          <w:lang w:val="bs-Latn-BA"/>
        </w:rPr>
        <w:t> U zavisnosti od broja prijavljenih kandidata i obima posla, očekuje se da proces 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br/>
        <w:t>odabira kandidata traje i do mesec dana od zatvaranja konkursa.</w:t>
      </w:r>
    </w:p>
    <w:p w:rsidR="00086ED6" w:rsidRPr="007C6E90" w:rsidRDefault="002E0F9C" w:rsidP="007C6E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Svi kandidati će biti </w:t>
      </w:r>
      <w:r w:rsidR="00086ED6" w:rsidRPr="007C6E90">
        <w:rPr>
          <w:rFonts w:ascii="Times New Roman" w:hAnsi="Times New Roman" w:cs="Times New Roman"/>
          <w:sz w:val="24"/>
          <w:szCs w:val="24"/>
          <w:lang w:val="bs-Latn-BA"/>
        </w:rPr>
        <w:t>obavešteni o rezultatima konkursa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 putem mejla</w:t>
      </w:r>
      <w:r w:rsidR="00086ED6" w:rsidRPr="007C6E9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086ED6" w:rsidRPr="007C6E90" w:rsidRDefault="00086ED6" w:rsidP="00086ED6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sz w:val="24"/>
          <w:szCs w:val="24"/>
          <w:lang w:val="bs-Latn-BA"/>
        </w:rPr>
        <w:t> </w:t>
      </w:r>
    </w:p>
    <w:p w:rsidR="00086ED6" w:rsidRPr="007C6E90" w:rsidRDefault="00086ED6" w:rsidP="00086ED6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Prijave na konkurs za mobilnost na </w:t>
      </w:r>
      <w:r w:rsidR="00BE71F5" w:rsidRPr="007C6E9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Univerzitetu u Novom Pazaru</w:t>
      </w:r>
    </w:p>
    <w:p w:rsidR="007C6E90" w:rsidRPr="007C6E90" w:rsidRDefault="00086ED6" w:rsidP="007C6E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sz w:val="24"/>
          <w:szCs w:val="24"/>
          <w:lang w:val="bs-Latn-BA"/>
        </w:rPr>
        <w:t>Ukoli</w:t>
      </w:r>
      <w:r w:rsidR="002E0F9C"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ko se u konkursu za osoblje na stranom 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t>univerzitetu traži pozivno pismo ili saglasnost od našeg Univerzi</w:t>
      </w:r>
      <w:r w:rsidR="005E53F7"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teta 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potrebno je da akademski koordinator sa </w:t>
      </w:r>
      <w:r w:rsidR="007C6E90" w:rsidRPr="007C6E90">
        <w:rPr>
          <w:rFonts w:ascii="Times New Roman" w:hAnsi="Times New Roman" w:cs="Times New Roman"/>
          <w:sz w:val="24"/>
          <w:szCs w:val="24"/>
          <w:lang w:val="bs-Latn-BA"/>
        </w:rPr>
        <w:t>departmana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 uputi nastavnika iz inostranstva na nastavnika koji se na našem </w:t>
      </w:r>
      <w:r w:rsidR="00BE71F5" w:rsidRPr="007C6E90">
        <w:rPr>
          <w:rFonts w:ascii="Times New Roman" w:hAnsi="Times New Roman" w:cs="Times New Roman"/>
          <w:sz w:val="24"/>
          <w:szCs w:val="24"/>
          <w:lang w:val="bs-Latn-BA"/>
        </w:rPr>
        <w:t>Univerzitetu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 bavi istom ili sličnom oblasti. Ukoliko se postigne dogovor o planu boravka nastavnika iz inostranstva</w:t>
      </w:r>
      <w:r w:rsidR="007C6E90" w:rsidRPr="007C6E9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086ED6" w:rsidRPr="007C6E90" w:rsidRDefault="00086ED6" w:rsidP="007C6E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Nakon što partnerski univerzitet pošalje nominacije, komisija u sastavu - Erazmus+ institucionalni koordinator, Erazmus+ akademski koordinator i Erazmus + administrativni koordinator, pregleda prijave i odlučuje o prihvatanju kandidata o čemu obaveštava </w:t>
      </w:r>
      <w:r w:rsidR="002E0F9C" w:rsidRPr="007C6E90">
        <w:rPr>
          <w:rFonts w:ascii="Times New Roman" w:hAnsi="Times New Roman" w:cs="Times New Roman"/>
          <w:sz w:val="24"/>
          <w:szCs w:val="24"/>
          <w:lang w:val="bs-Latn-BA"/>
        </w:rPr>
        <w:t xml:space="preserve">strani </w:t>
      </w:r>
      <w:r w:rsidRPr="007C6E90">
        <w:rPr>
          <w:rFonts w:ascii="Times New Roman" w:hAnsi="Times New Roman" w:cs="Times New Roman"/>
          <w:sz w:val="24"/>
          <w:szCs w:val="24"/>
          <w:lang w:val="bs-Latn-BA"/>
        </w:rPr>
        <w:t>univerzitet.</w:t>
      </w:r>
    </w:p>
    <w:p w:rsidR="00704EE3" w:rsidRPr="007C6E90" w:rsidRDefault="00704EE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704EE3" w:rsidRPr="007C6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151B6"/>
    <w:multiLevelType w:val="multilevel"/>
    <w:tmpl w:val="D2C4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A70A6"/>
    <w:multiLevelType w:val="multilevel"/>
    <w:tmpl w:val="CA90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7B"/>
    <w:rsid w:val="00086ED6"/>
    <w:rsid w:val="002E0F9C"/>
    <w:rsid w:val="002E4D7B"/>
    <w:rsid w:val="005E53F7"/>
    <w:rsid w:val="00704EE3"/>
    <w:rsid w:val="00785CDE"/>
    <w:rsid w:val="007C6E90"/>
    <w:rsid w:val="009F1176"/>
    <w:rsid w:val="009F520C"/>
    <w:rsid w:val="00A91E14"/>
    <w:rsid w:val="00B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E748A-FDE4-4F34-9423-B541ADCE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6</cp:revision>
  <dcterms:created xsi:type="dcterms:W3CDTF">2019-01-29T07:41:00Z</dcterms:created>
  <dcterms:modified xsi:type="dcterms:W3CDTF">2019-01-31T09:05:00Z</dcterms:modified>
</cp:coreProperties>
</file>